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36B3" w14:textId="77777777" w:rsidR="00794D90" w:rsidRPr="00A63B65" w:rsidRDefault="00794D90" w:rsidP="00A63B65">
      <w:pPr>
        <w:pStyle w:val="Default"/>
        <w:jc w:val="right"/>
        <w:rPr>
          <w:b/>
          <w:bCs/>
          <w:sz w:val="16"/>
          <w:szCs w:val="16"/>
        </w:rPr>
      </w:pPr>
      <w:r w:rsidRPr="00A63B65">
        <w:rPr>
          <w:b/>
          <w:bCs/>
          <w:sz w:val="16"/>
          <w:szCs w:val="16"/>
        </w:rPr>
        <w:tab/>
      </w:r>
    </w:p>
    <w:p w14:paraId="4E7A604C" w14:textId="77777777" w:rsidR="00BE13A7" w:rsidRPr="00A63B65" w:rsidRDefault="00BE13A7" w:rsidP="00A63B65">
      <w:pPr>
        <w:pStyle w:val="Default"/>
        <w:rPr>
          <w:i/>
          <w:color w:val="auto"/>
        </w:rPr>
      </w:pPr>
    </w:p>
    <w:p w14:paraId="507C3FBF" w14:textId="77777777" w:rsidR="00A63B65" w:rsidRPr="005667F3" w:rsidRDefault="00A63B65" w:rsidP="00A63B65">
      <w:pPr>
        <w:rPr>
          <w:rFonts w:ascii="Tahoma" w:hAnsi="Tahoma" w:cs="Tahoma"/>
          <w:b/>
          <w:i/>
          <w:iCs/>
          <w:color w:val="E36C0A" w:themeColor="accent6" w:themeShade="BF"/>
          <w:sz w:val="32"/>
          <w:szCs w:val="22"/>
        </w:rPr>
      </w:pPr>
      <w:r w:rsidRPr="005667F3">
        <w:rPr>
          <w:rFonts w:ascii="Tahoma" w:hAnsi="Tahoma" w:cs="Tahoma"/>
          <w:b/>
          <w:i/>
          <w:iCs/>
          <w:color w:val="E36C0A" w:themeColor="accent6" w:themeShade="BF"/>
          <w:sz w:val="32"/>
          <w:szCs w:val="22"/>
        </w:rPr>
        <w:t xml:space="preserve">Nå er vedfyring billigst </w:t>
      </w:r>
    </w:p>
    <w:p w14:paraId="116309C2" w14:textId="77777777" w:rsidR="00A63B65" w:rsidRPr="005667F3" w:rsidRDefault="00344789" w:rsidP="00A63B65">
      <w:pPr>
        <w:rPr>
          <w:rFonts w:ascii="Tahoma" w:hAnsi="Tahoma" w:cs="Tahoma"/>
          <w:b/>
          <w:color w:val="E36C0A" w:themeColor="accent6" w:themeShade="BF"/>
          <w:sz w:val="32"/>
          <w:szCs w:val="22"/>
        </w:rPr>
      </w:pPr>
      <w:r w:rsidRPr="005667F3">
        <w:rPr>
          <w:rFonts w:ascii="Tahoma" w:hAnsi="Tahoma" w:cs="Tahoma"/>
          <w:b/>
          <w:color w:val="E36C0A" w:themeColor="accent6" w:themeShade="BF"/>
          <w:sz w:val="32"/>
          <w:szCs w:val="22"/>
        </w:rPr>
        <w:t>De r</w:t>
      </w:r>
      <w:r w:rsidR="00180C0D" w:rsidRPr="005667F3">
        <w:rPr>
          <w:rFonts w:ascii="Tahoma" w:hAnsi="Tahoma" w:cs="Tahoma"/>
          <w:b/>
          <w:color w:val="E36C0A" w:themeColor="accent6" w:themeShade="BF"/>
          <w:sz w:val="32"/>
          <w:szCs w:val="22"/>
        </w:rPr>
        <w:t>ekordhøye strømprise</w:t>
      </w:r>
      <w:r w:rsidRPr="005667F3">
        <w:rPr>
          <w:rFonts w:ascii="Tahoma" w:hAnsi="Tahoma" w:cs="Tahoma"/>
          <w:b/>
          <w:color w:val="E36C0A" w:themeColor="accent6" w:themeShade="BF"/>
          <w:sz w:val="32"/>
          <w:szCs w:val="22"/>
        </w:rPr>
        <w:t xml:space="preserve">ne er tilbake. </w:t>
      </w:r>
    </w:p>
    <w:p w14:paraId="0E08E717" w14:textId="6E21DC1B" w:rsidR="00344789" w:rsidRPr="005667F3" w:rsidRDefault="00344789" w:rsidP="00A63B65">
      <w:pPr>
        <w:rPr>
          <w:rFonts w:ascii="Tahoma" w:hAnsi="Tahoma" w:cs="Tahoma"/>
          <w:b/>
          <w:color w:val="E36C0A" w:themeColor="accent6" w:themeShade="BF"/>
          <w:sz w:val="21"/>
          <w:szCs w:val="21"/>
        </w:rPr>
      </w:pPr>
      <w:r w:rsidRPr="005667F3">
        <w:rPr>
          <w:rFonts w:ascii="Tahoma" w:hAnsi="Tahoma" w:cs="Tahoma"/>
          <w:b/>
          <w:color w:val="E36C0A" w:themeColor="accent6" w:themeShade="BF"/>
          <w:sz w:val="21"/>
          <w:szCs w:val="21"/>
        </w:rPr>
        <w:t xml:space="preserve">Etter mange uker med lav strømpris er plutselig råvareprisen på strøm økt </w:t>
      </w:r>
      <w:r w:rsidR="00A63B65" w:rsidRPr="005667F3">
        <w:rPr>
          <w:rFonts w:ascii="Tahoma" w:hAnsi="Tahoma" w:cs="Tahoma"/>
          <w:b/>
          <w:color w:val="E36C0A" w:themeColor="accent6" w:themeShade="BF"/>
          <w:sz w:val="21"/>
          <w:szCs w:val="21"/>
        </w:rPr>
        <w:t xml:space="preserve">kraftig. </w:t>
      </w:r>
      <w:r w:rsidRPr="005667F3">
        <w:rPr>
          <w:rFonts w:ascii="Tahoma" w:hAnsi="Tahoma" w:cs="Tahoma"/>
          <w:b/>
          <w:color w:val="E36C0A" w:themeColor="accent6" w:themeShade="BF"/>
          <w:sz w:val="21"/>
          <w:szCs w:val="21"/>
        </w:rPr>
        <w:t xml:space="preserve">Den endelige prisen for forbrukeren </w:t>
      </w:r>
      <w:r w:rsidR="00A63B65" w:rsidRPr="005667F3">
        <w:rPr>
          <w:rFonts w:ascii="Tahoma" w:hAnsi="Tahoma" w:cs="Tahoma"/>
          <w:b/>
          <w:color w:val="E36C0A" w:themeColor="accent6" w:themeShade="BF"/>
          <w:sz w:val="21"/>
          <w:szCs w:val="21"/>
        </w:rPr>
        <w:t xml:space="preserve">er nå minst 142 øre per kWh. Vedfyring er nå </w:t>
      </w:r>
      <w:r w:rsidRPr="005667F3">
        <w:rPr>
          <w:rFonts w:ascii="Tahoma" w:hAnsi="Tahoma" w:cs="Tahoma"/>
          <w:b/>
          <w:color w:val="E36C0A" w:themeColor="accent6" w:themeShade="BF"/>
          <w:sz w:val="21"/>
          <w:szCs w:val="21"/>
        </w:rPr>
        <w:t xml:space="preserve">den klart billigste oppvarmingskilden. </w:t>
      </w:r>
      <w:r w:rsidR="00A63B65" w:rsidRPr="005667F3">
        <w:rPr>
          <w:rFonts w:ascii="Tahoma" w:hAnsi="Tahoma" w:cs="Tahoma"/>
          <w:b/>
          <w:color w:val="E36C0A" w:themeColor="accent6" w:themeShade="BF"/>
          <w:sz w:val="21"/>
          <w:szCs w:val="21"/>
        </w:rPr>
        <w:t xml:space="preserve">Det </w:t>
      </w:r>
      <w:r w:rsidRPr="005667F3">
        <w:rPr>
          <w:rFonts w:ascii="Tahoma" w:hAnsi="Tahoma" w:cs="Tahoma"/>
          <w:b/>
          <w:color w:val="E36C0A" w:themeColor="accent6" w:themeShade="BF"/>
          <w:sz w:val="21"/>
          <w:szCs w:val="21"/>
        </w:rPr>
        <w:t>viser oversikten til bransjeforeningen Norsk Varme.</w:t>
      </w:r>
    </w:p>
    <w:p w14:paraId="7F0DA12E" w14:textId="77777777" w:rsidR="00A63B65" w:rsidRPr="005667F3" w:rsidRDefault="00A63B65" w:rsidP="00A63B65">
      <w:pPr>
        <w:rPr>
          <w:rFonts w:ascii="Tahoma" w:hAnsi="Tahoma" w:cs="Tahoma"/>
          <w:b/>
          <w:color w:val="E36C0A" w:themeColor="accent6" w:themeShade="BF"/>
          <w:sz w:val="21"/>
          <w:szCs w:val="21"/>
        </w:rPr>
      </w:pPr>
    </w:p>
    <w:p w14:paraId="6BEA0D48" w14:textId="283A6EEB" w:rsidR="00344789" w:rsidRPr="005667F3" w:rsidRDefault="00344789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  <w:proofErr w:type="spellStart"/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>Spotprisen</w:t>
      </w:r>
      <w:proofErr w:type="spellEnd"/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 xml:space="preserve"> torsdag 7. januar er på 87,44 øre/kWh alle steder unntatt i Nord-Norge. Der er de </w:t>
      </w:r>
      <w:proofErr w:type="spellStart"/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>heldigere</w:t>
      </w:r>
      <w:proofErr w:type="spellEnd"/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 xml:space="preserve"> – med 29,43 øre. Utover dette kommer nettleie og statlige avgifter. Disse er i snitt på 56 øre, viser oversikten til NVE. Det betyr at den endelige prisen til forbruker i dag er minst på 142 øre, før krafthandlerne skal ha sine påslag.</w:t>
      </w:r>
    </w:p>
    <w:p w14:paraId="68BFF8F1" w14:textId="7777777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1"/>
          <w:szCs w:val="21"/>
        </w:rPr>
      </w:pPr>
    </w:p>
    <w:p w14:paraId="27BE3036" w14:textId="7777777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1"/>
          <w:szCs w:val="21"/>
        </w:rPr>
      </w:pP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>Strømprisen:</w:t>
      </w:r>
    </w:p>
    <w:p w14:paraId="464C485B" w14:textId="29C5D8E2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1"/>
          <w:szCs w:val="21"/>
        </w:rPr>
      </w:pPr>
      <w:proofErr w:type="spellStart"/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>Spotpris</w:t>
      </w:r>
      <w:proofErr w:type="spellEnd"/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>, Nord-Pool, 070121, Sør-Norge</w:t>
      </w: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</w: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  <w:t>87,44 øre</w:t>
      </w:r>
    </w:p>
    <w:p w14:paraId="7780A27F" w14:textId="261E14BE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1"/>
          <w:szCs w:val="21"/>
        </w:rPr>
      </w:pP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>Nettleie og forbruksavgift, i snitt</w:t>
      </w: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</w: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</w: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  <w:t>55,34 øre*</w:t>
      </w:r>
    </w:p>
    <w:p w14:paraId="6060971B" w14:textId="6B0E912A" w:rsidR="00A63B65" w:rsidRPr="005667F3" w:rsidRDefault="00A63B65" w:rsidP="00A63B65">
      <w:pPr>
        <w:ind w:firstLine="708"/>
        <w:rPr>
          <w:rFonts w:ascii="Tahoma" w:hAnsi="Tahoma" w:cs="Tahoma"/>
          <w:i/>
          <w:iCs/>
          <w:color w:val="E36C0A" w:themeColor="accent6" w:themeShade="BF"/>
          <w:sz w:val="20"/>
          <w:szCs w:val="20"/>
        </w:rPr>
      </w:pPr>
      <w:r w:rsidRPr="005667F3">
        <w:rPr>
          <w:rFonts w:ascii="Tahoma" w:hAnsi="Tahoma" w:cs="Tahoma"/>
          <w:i/>
          <w:iCs/>
          <w:color w:val="E36C0A" w:themeColor="accent6" w:themeShade="BF"/>
          <w:sz w:val="20"/>
          <w:szCs w:val="20"/>
        </w:rPr>
        <w:t>*NVE: 2019-priser. Avgiften er i tillegg økt i statsbudsjettet for 2021 med 0,56 øre.</w:t>
      </w:r>
    </w:p>
    <w:p w14:paraId="64BE0483" w14:textId="7777777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</w:p>
    <w:p w14:paraId="7BC89AD7" w14:textId="77777777" w:rsidR="00A63B65" w:rsidRPr="005667F3" w:rsidRDefault="00344789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 xml:space="preserve">Det finnes mange gode kalkulatorer for </w:t>
      </w:r>
      <w:proofErr w:type="spellStart"/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>vedprisen</w:t>
      </w:r>
      <w:proofErr w:type="spellEnd"/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 xml:space="preserve"> på nettet. Disse viser priser på fra 95 til 125 øre i pris per kWh ved vedfyring. I tillegg vet vi gjennom mange undersøkelser at nesten halve befolkningen har tilgang på egen ved</w:t>
      </w:r>
      <w:r w:rsidR="00A63B65" w:rsidRPr="005667F3">
        <w:rPr>
          <w:rFonts w:ascii="Tahoma" w:hAnsi="Tahoma" w:cs="Tahoma"/>
          <w:color w:val="E36C0A" w:themeColor="accent6" w:themeShade="BF"/>
          <w:sz w:val="20"/>
          <w:szCs w:val="22"/>
        </w:rPr>
        <w:t>.</w:t>
      </w:r>
    </w:p>
    <w:p w14:paraId="0FCF441A" w14:textId="48ED540D" w:rsidR="00A63B65" w:rsidRPr="005667F3" w:rsidRDefault="00344789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 xml:space="preserve"> </w:t>
      </w:r>
    </w:p>
    <w:p w14:paraId="10177470" w14:textId="77777777" w:rsidR="00A63B65" w:rsidRPr="005667F3" w:rsidRDefault="00A63B65" w:rsidP="00A63B65">
      <w:pPr>
        <w:rPr>
          <w:rFonts w:ascii="Tahoma" w:hAnsi="Tahoma" w:cs="Tahoma"/>
          <w:b/>
          <w:color w:val="E36C0A" w:themeColor="accent6" w:themeShade="BF"/>
          <w:sz w:val="20"/>
          <w:szCs w:val="22"/>
        </w:rPr>
      </w:pPr>
      <w:r w:rsidRPr="005667F3">
        <w:rPr>
          <w:rFonts w:ascii="Tahoma" w:hAnsi="Tahoma" w:cs="Tahoma"/>
          <w:b/>
          <w:color w:val="E36C0A" w:themeColor="accent6" w:themeShade="BF"/>
          <w:sz w:val="20"/>
          <w:szCs w:val="22"/>
        </w:rPr>
        <w:t xml:space="preserve">Bruk rentbrennende ovn </w:t>
      </w:r>
    </w:p>
    <w:p w14:paraId="282F5FC7" w14:textId="77777777" w:rsidR="00A63B65" w:rsidRPr="005667F3" w:rsidRDefault="00A63B65" w:rsidP="00A63B65">
      <w:pPr>
        <w:rPr>
          <w:rFonts w:ascii="Tahoma" w:hAnsi="Tahoma" w:cs="Tahoma"/>
          <w:bCs/>
          <w:color w:val="E36C0A" w:themeColor="accent6" w:themeShade="BF"/>
          <w:sz w:val="20"/>
          <w:szCs w:val="22"/>
        </w:rPr>
      </w:pPr>
      <w:r w:rsidRPr="005667F3">
        <w:rPr>
          <w:rFonts w:ascii="Tahoma" w:hAnsi="Tahoma" w:cs="Tahoma"/>
          <w:bCs/>
          <w:color w:val="E36C0A" w:themeColor="accent6" w:themeShade="BF"/>
          <w:sz w:val="20"/>
          <w:szCs w:val="22"/>
        </w:rPr>
        <w:t>Nesten 60 prosent av alle norske hjem har en rentbrennende ovn, med minimale partikkelutslipp. De som ennå ikke har skiftet, bør skynde seg, oppfordrer styreleder i bransjeforeningen Norsk Varme, Steinar Vigdal. Mange norske kommuner har innført panteordninger eller tilskuddsordninger for å skifte.</w:t>
      </w:r>
    </w:p>
    <w:p w14:paraId="31085B3B" w14:textId="7777777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</w:p>
    <w:p w14:paraId="00A1C343" w14:textId="53BE57C1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 xml:space="preserve">- I fjor ble det kaostilstander da kulden kom. Og ved-mangel flere steder i landet. Hvis man ikke ønsker å betale dyre dommer for en liten sekk ved, vil jeg anbefale folk å skaffe et større kvanta ved så raskt som mulig. </w:t>
      </w:r>
    </w:p>
    <w:p w14:paraId="58CC8D2C" w14:textId="7777777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</w:p>
    <w:p w14:paraId="7BE524BA" w14:textId="58FAF0BA" w:rsidR="006A4CDB" w:rsidRPr="005667F3" w:rsidRDefault="00A63B65" w:rsidP="00A63B65">
      <w:pPr>
        <w:rPr>
          <w:rFonts w:ascii="Tahoma" w:hAnsi="Tahoma" w:cs="Tahoma"/>
          <w:b/>
          <w:bCs/>
          <w:color w:val="E36C0A" w:themeColor="accent6" w:themeShade="BF"/>
          <w:sz w:val="20"/>
          <w:szCs w:val="22"/>
        </w:rPr>
      </w:pPr>
      <w:r w:rsidRPr="005667F3">
        <w:rPr>
          <w:rFonts w:ascii="Tahoma" w:hAnsi="Tahoma" w:cs="Tahoma"/>
          <w:b/>
          <w:bCs/>
          <w:color w:val="E36C0A" w:themeColor="accent6" w:themeShade="BF"/>
          <w:sz w:val="20"/>
          <w:szCs w:val="22"/>
        </w:rPr>
        <w:t>Tenn riktig</w:t>
      </w:r>
    </w:p>
    <w:p w14:paraId="5D7149AC" w14:textId="77777777" w:rsidR="00A63B65" w:rsidRPr="005667F3" w:rsidRDefault="00A63B65" w:rsidP="00A63B65">
      <w:pPr>
        <w:tabs>
          <w:tab w:val="left" w:pos="1305"/>
        </w:tabs>
        <w:rPr>
          <w:rFonts w:ascii="Tahoma" w:hAnsi="Tahoma" w:cs="Tahoma"/>
          <w:color w:val="E36C0A" w:themeColor="accent6" w:themeShade="BF"/>
          <w:sz w:val="20"/>
          <w:szCs w:val="22"/>
        </w:rPr>
      </w:pPr>
      <w:r w:rsidRPr="005667F3">
        <w:rPr>
          <w:rFonts w:ascii="Tahoma" w:hAnsi="Tahoma" w:cs="Tahoma"/>
          <w:color w:val="E36C0A" w:themeColor="accent6" w:themeShade="BF"/>
          <w:sz w:val="20"/>
          <w:szCs w:val="22"/>
        </w:rPr>
        <w:t>Man får mer glede og varme per kubbe om man fyrer riktig. Disse rådene er gode å ha med seg:</w:t>
      </w:r>
    </w:p>
    <w:p w14:paraId="2BF2303D" w14:textId="7777777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</w:p>
    <w:p w14:paraId="3112DEBF" w14:textId="29A2B0FA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18"/>
          <w:szCs w:val="20"/>
        </w:rPr>
      </w:pPr>
      <w:r w:rsidRPr="005667F3">
        <w:rPr>
          <w:rFonts w:ascii="Tahoma" w:hAnsi="Tahoma" w:cs="Tahoma"/>
          <w:color w:val="E36C0A" w:themeColor="accent6" w:themeShade="BF"/>
          <w:sz w:val="18"/>
          <w:szCs w:val="20"/>
        </w:rPr>
        <w:t>Bygg bålet riktig</w:t>
      </w:r>
    </w:p>
    <w:p w14:paraId="36A3AEE6" w14:textId="639A7E9E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18"/>
          <w:szCs w:val="20"/>
        </w:rPr>
      </w:pPr>
      <w:r w:rsidRPr="005667F3">
        <w:rPr>
          <w:rFonts w:ascii="Tahoma" w:hAnsi="Tahoma" w:cs="Tahoma"/>
          <w:color w:val="E36C0A" w:themeColor="accent6" w:themeShade="BF"/>
          <w:sz w:val="18"/>
          <w:szCs w:val="20"/>
        </w:rPr>
        <w:t xml:space="preserve">Bruk tørre vedkubber nederst, og en blanding av opptenningsved og to-tre opptenningsbriketter øverst. Tørr ved veier lite og har dype sprekker. Slå kubbene sammen, og få en «hul» lyd. Tørr ved er også mest miljøvennlig. </w:t>
      </w:r>
    </w:p>
    <w:p w14:paraId="40796FA4" w14:textId="7777777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18"/>
          <w:szCs w:val="20"/>
        </w:rPr>
      </w:pPr>
    </w:p>
    <w:p w14:paraId="0DBCC85D" w14:textId="536A124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18"/>
          <w:szCs w:val="20"/>
        </w:rPr>
      </w:pPr>
      <w:r w:rsidRPr="005667F3">
        <w:rPr>
          <w:rFonts w:ascii="Tahoma" w:hAnsi="Tahoma" w:cs="Tahoma"/>
          <w:color w:val="E36C0A" w:themeColor="accent6" w:themeShade="BF"/>
          <w:sz w:val="18"/>
          <w:szCs w:val="20"/>
        </w:rPr>
        <w:t>Tenn fra toppen</w:t>
      </w:r>
    </w:p>
    <w:p w14:paraId="4913784C" w14:textId="38F8661D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18"/>
          <w:szCs w:val="20"/>
        </w:rPr>
      </w:pPr>
      <w:r w:rsidRPr="005667F3">
        <w:rPr>
          <w:rFonts w:ascii="Tahoma" w:hAnsi="Tahoma" w:cs="Tahoma"/>
          <w:color w:val="E36C0A" w:themeColor="accent6" w:themeShade="BF"/>
          <w:sz w:val="18"/>
          <w:szCs w:val="20"/>
        </w:rPr>
        <w:t xml:space="preserve">Opptenning fra toppen gir raskere oppvarming, bedre god trekk i ovnsrør og pipe, mer oksygen til flammene og høyere temperatur. Flammene på toppen sørger for å varme opp kubbene under. Opptenningsbriketter gjør at opptenningsveden på toppen tar fyr raskere, dermed unngår du unødvendig røyk i opptenningsfasen. </w:t>
      </w:r>
    </w:p>
    <w:p w14:paraId="0AFACB30" w14:textId="7777777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18"/>
          <w:szCs w:val="20"/>
        </w:rPr>
      </w:pPr>
    </w:p>
    <w:p w14:paraId="5251A02B" w14:textId="274BFFD7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18"/>
          <w:szCs w:val="20"/>
        </w:rPr>
      </w:pPr>
      <w:r w:rsidRPr="005667F3">
        <w:rPr>
          <w:rFonts w:ascii="Tahoma" w:hAnsi="Tahoma" w:cs="Tahoma"/>
          <w:color w:val="E36C0A" w:themeColor="accent6" w:themeShade="BF"/>
          <w:sz w:val="18"/>
          <w:szCs w:val="20"/>
        </w:rPr>
        <w:t>Sørg for nok luft</w:t>
      </w:r>
    </w:p>
    <w:p w14:paraId="1AFA11D9" w14:textId="2C7243E6" w:rsidR="00A63B65" w:rsidRPr="005667F3" w:rsidRDefault="00A63B65" w:rsidP="00A63B65">
      <w:pPr>
        <w:rPr>
          <w:rFonts w:ascii="Tahoma" w:hAnsi="Tahoma" w:cs="Tahoma"/>
          <w:color w:val="E36C0A" w:themeColor="accent6" w:themeShade="BF"/>
          <w:sz w:val="18"/>
          <w:szCs w:val="20"/>
        </w:rPr>
      </w:pPr>
      <w:r w:rsidRPr="005667F3">
        <w:rPr>
          <w:rFonts w:ascii="Tahoma" w:hAnsi="Tahoma" w:cs="Tahoma"/>
          <w:color w:val="E36C0A" w:themeColor="accent6" w:themeShade="BF"/>
          <w:sz w:val="18"/>
          <w:szCs w:val="20"/>
        </w:rPr>
        <w:t>Nok luft er viktig. Åpne alle ventiler i ovnen, og sett gjerne døren på gløtt i fem minutter til det brenner godt. Kjøkkenvifte og ventilasjonsanlegg som drar luft ut av huset kan redusere trekken i pipa. Etter rundt 15 minutter er ildstedet varmt nok til å regulere ventilene ned. Veden skal alltid brenne med synlig flamme.</w:t>
      </w:r>
    </w:p>
    <w:p w14:paraId="32B895D9" w14:textId="67FA16A3" w:rsidR="00A16D64" w:rsidRPr="005667F3" w:rsidRDefault="00A16D64" w:rsidP="00A63B65">
      <w:pPr>
        <w:rPr>
          <w:rFonts w:ascii="Tahoma" w:hAnsi="Tahoma" w:cs="Tahoma"/>
          <w:color w:val="E36C0A" w:themeColor="accent6" w:themeShade="BF"/>
          <w:sz w:val="21"/>
          <w:szCs w:val="21"/>
        </w:rPr>
      </w:pPr>
    </w:p>
    <w:p w14:paraId="1757D1C8" w14:textId="77777777" w:rsidR="00AD3597" w:rsidRPr="005667F3" w:rsidRDefault="00AD3597" w:rsidP="00A63B65">
      <w:pPr>
        <w:rPr>
          <w:rFonts w:ascii="Tahoma" w:hAnsi="Tahoma" w:cs="Tahoma"/>
          <w:b/>
          <w:i/>
          <w:color w:val="E36C0A" w:themeColor="accent6" w:themeShade="BF"/>
          <w:sz w:val="21"/>
          <w:szCs w:val="21"/>
        </w:rPr>
      </w:pPr>
      <w:r w:rsidRPr="005667F3">
        <w:rPr>
          <w:rFonts w:ascii="Tahoma" w:hAnsi="Tahoma" w:cs="Tahoma"/>
          <w:b/>
          <w:i/>
          <w:color w:val="E36C0A" w:themeColor="accent6" w:themeShade="BF"/>
          <w:sz w:val="21"/>
          <w:szCs w:val="21"/>
        </w:rPr>
        <w:t>KONTAKTINFORMASJON:</w:t>
      </w:r>
    </w:p>
    <w:p w14:paraId="1F17A5F2" w14:textId="45B82246" w:rsidR="0000119A" w:rsidRPr="00A63B65" w:rsidRDefault="0024441B" w:rsidP="00A63B65">
      <w:pPr>
        <w:rPr>
          <w:rFonts w:ascii="Tahoma" w:hAnsi="Tahoma" w:cs="Tahoma"/>
          <w:sz w:val="21"/>
          <w:szCs w:val="21"/>
        </w:rPr>
      </w:pP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>Steinar Vigdal, tlf. 980 74 151</w:t>
      </w:r>
      <w:r w:rsidR="00215899"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</w:r>
      <w:r w:rsidR="00215899"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</w:r>
      <w:hyperlink r:id="rId7" w:history="1">
        <w:r w:rsidR="004A6B45" w:rsidRPr="00A63B65">
          <w:rPr>
            <w:rStyle w:val="Hyperlink"/>
            <w:rFonts w:cs="Tahoma"/>
            <w:sz w:val="21"/>
            <w:szCs w:val="21"/>
          </w:rPr>
          <w:t>styreleder@norskvarme.org</w:t>
        </w:r>
      </w:hyperlink>
      <w:r w:rsidR="004A6B45" w:rsidRPr="00A63B65">
        <w:rPr>
          <w:rFonts w:ascii="Tahoma" w:hAnsi="Tahoma" w:cs="Tahoma"/>
          <w:sz w:val="21"/>
          <w:szCs w:val="21"/>
        </w:rPr>
        <w:t xml:space="preserve"> </w:t>
      </w:r>
    </w:p>
    <w:sectPr w:rsidR="0000119A" w:rsidRPr="00A63B65" w:rsidSect="00A84FB6">
      <w:headerReference w:type="default" r:id="rId8"/>
      <w:footerReference w:type="default" r:id="rId9"/>
      <w:pgSz w:w="11906" w:h="16838"/>
      <w:pgMar w:top="1418" w:right="1418" w:bottom="737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7B5F" w14:textId="77777777" w:rsidR="00AA73C3" w:rsidRDefault="00AA73C3" w:rsidP="00817370">
      <w:r>
        <w:separator/>
      </w:r>
    </w:p>
  </w:endnote>
  <w:endnote w:type="continuationSeparator" w:id="0">
    <w:p w14:paraId="1E1F8552" w14:textId="77777777" w:rsidR="00AA73C3" w:rsidRDefault="00AA73C3" w:rsidP="0081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F192" w14:textId="77777777" w:rsidR="00817370" w:rsidRPr="004A6B45" w:rsidRDefault="004A6B45" w:rsidP="00817370">
    <w:pPr>
      <w:pBdr>
        <w:top w:val="single" w:sz="8" w:space="1" w:color="auto"/>
      </w:pBdr>
      <w:shd w:val="clear" w:color="auto" w:fill="FFFFFF"/>
      <w:jc w:val="both"/>
      <w:rPr>
        <w:rFonts w:ascii="Verdana" w:hAnsi="Verdana"/>
        <w:color w:val="FF0606" w:themeColor="text1" w:themeTint="A6"/>
        <w:sz w:val="14"/>
        <w:szCs w:val="14"/>
      </w:rPr>
    </w:pPr>
    <w:r w:rsidRPr="004A6B45">
      <w:rPr>
        <w:rFonts w:ascii="Verdana" w:hAnsi="Verdana"/>
        <w:color w:val="FF0606" w:themeColor="text1" w:themeTint="A6"/>
        <w:sz w:val="14"/>
        <w:szCs w:val="14"/>
      </w:rPr>
      <w:t>Norsk Varme er bransjeforeningen for miljøvennlige ildsteder og skorsteiner i Norge. Vårt arbeid er å minne om hvor viktig vedfyring er i det totale energibildet i Norge. Ved siden av strøm, er det ingen annen kilde som i dag kan dekke oppvarmingsbehovet i norske hjem. Det er en trygg, forutsigbar, miljøvennlig og rimelig energikilde – som i tillegg gir hygge</w:t>
    </w:r>
    <w:r>
      <w:rPr>
        <w:rFonts w:ascii="Verdana" w:hAnsi="Verdana"/>
        <w:color w:val="FF0606" w:themeColor="text1" w:themeTint="A6"/>
        <w:sz w:val="14"/>
        <w:szCs w:val="14"/>
      </w:rPr>
      <w:t xml:space="preserve">. </w:t>
    </w:r>
    <w:hyperlink r:id="rId1" w:history="1">
      <w:r w:rsidRPr="004A6B45">
        <w:rPr>
          <w:rStyle w:val="Hyperlink"/>
          <w:rFonts w:ascii="Verdana" w:hAnsi="Verdana"/>
          <w:color w:val="FF0606" w:themeColor="text1" w:themeTint="A6"/>
          <w:sz w:val="14"/>
          <w:szCs w:val="14"/>
        </w:rPr>
        <w:t>www.norskvarme.org</w:t>
      </w:r>
    </w:hyperlink>
  </w:p>
  <w:p w14:paraId="1F1E6447" w14:textId="77777777" w:rsidR="00817370" w:rsidRDefault="00817370" w:rsidP="00817370">
    <w:pPr>
      <w:pBdr>
        <w:top w:val="single" w:sz="8" w:space="1" w:color="auto"/>
      </w:pBdr>
      <w:shd w:val="clear" w:color="auto" w:fill="FFFFFF"/>
      <w:jc w:val="both"/>
      <w:rPr>
        <w:rFonts w:ascii="Verdana" w:hAnsi="Verdana"/>
        <w:color w:val="444444"/>
        <w:sz w:val="14"/>
        <w:szCs w:val="18"/>
      </w:rPr>
    </w:pPr>
  </w:p>
  <w:p w14:paraId="6BF9C365" w14:textId="77777777" w:rsidR="00817370" w:rsidRPr="00817370" w:rsidRDefault="00817370" w:rsidP="00817370">
    <w:pPr>
      <w:pStyle w:val="Footer"/>
      <w:rPr>
        <w:sz w:val="20"/>
      </w:rPr>
    </w:pPr>
  </w:p>
  <w:p w14:paraId="67C9DE18" w14:textId="77777777" w:rsidR="00817370" w:rsidRPr="00817370" w:rsidRDefault="00817370" w:rsidP="0081737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DFDE" w14:textId="77777777" w:rsidR="00AA73C3" w:rsidRDefault="00AA73C3" w:rsidP="00817370">
      <w:r>
        <w:separator/>
      </w:r>
    </w:p>
  </w:footnote>
  <w:footnote w:type="continuationSeparator" w:id="0">
    <w:p w14:paraId="31F113E9" w14:textId="77777777" w:rsidR="00AA73C3" w:rsidRDefault="00AA73C3" w:rsidP="0081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DF92" w14:textId="22ECE09B" w:rsidR="006023AC" w:rsidRPr="00C80715" w:rsidRDefault="001162D0" w:rsidP="006023AC">
    <w:pPr>
      <w:rPr>
        <w:rFonts w:ascii="Tahoma" w:hAnsi="Tahoma" w:cs="Tahoma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80C9D9" wp14:editId="7DAAFCEB">
          <wp:simplePos x="0" y="0"/>
          <wp:positionH relativeFrom="column">
            <wp:posOffset>3377557</wp:posOffset>
          </wp:positionH>
          <wp:positionV relativeFrom="paragraph">
            <wp:posOffset>-304326</wp:posOffset>
          </wp:positionV>
          <wp:extent cx="3141980" cy="625278"/>
          <wp:effectExtent l="0" t="0" r="0" b="0"/>
          <wp:wrapThrough wrapText="bothSides">
            <wp:wrapPolygon edited="0">
              <wp:start x="0" y="0"/>
              <wp:lineTo x="0" y="21073"/>
              <wp:lineTo x="21478" y="21073"/>
              <wp:lineTo x="21478" y="0"/>
              <wp:lineTo x="0" y="0"/>
            </wp:wrapPolygon>
          </wp:wrapThrough>
          <wp:docPr id="1" name="Picture 0" descr="norsk_varme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varm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980" cy="625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3AC" w:rsidRPr="00C80715">
      <w:rPr>
        <w:rFonts w:ascii="Tahoma" w:hAnsi="Tahoma" w:cs="Tahoma"/>
        <w:b/>
        <w:sz w:val="28"/>
        <w:szCs w:val="22"/>
      </w:rPr>
      <w:t xml:space="preserve">PRESSEMELDING </w:t>
    </w:r>
  </w:p>
  <w:p w14:paraId="6D28D3D4" w14:textId="704F07D8" w:rsidR="00A84FB6" w:rsidRPr="00061408" w:rsidRDefault="00A84FB6" w:rsidP="006023AC">
    <w:pPr>
      <w:pStyle w:val="Default"/>
      <w:ind w:left="3256" w:firstLine="99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2C2"/>
    <w:multiLevelType w:val="hybridMultilevel"/>
    <w:tmpl w:val="CFC0910C"/>
    <w:lvl w:ilvl="0" w:tplc="BB24FBFE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831"/>
    <w:multiLevelType w:val="hybridMultilevel"/>
    <w:tmpl w:val="23A28430"/>
    <w:lvl w:ilvl="0" w:tplc="7E74C196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B0D"/>
    <w:multiLevelType w:val="hybridMultilevel"/>
    <w:tmpl w:val="414A0D88"/>
    <w:lvl w:ilvl="0" w:tplc="73ECA764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6CD0"/>
    <w:multiLevelType w:val="hybridMultilevel"/>
    <w:tmpl w:val="B114F65A"/>
    <w:lvl w:ilvl="0" w:tplc="A776F98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59EA"/>
    <w:multiLevelType w:val="hybridMultilevel"/>
    <w:tmpl w:val="8376DC6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79035D9"/>
    <w:multiLevelType w:val="hybridMultilevel"/>
    <w:tmpl w:val="4EAEBDEC"/>
    <w:lvl w:ilvl="0" w:tplc="1B04AB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3775"/>
    <w:multiLevelType w:val="hybridMultilevel"/>
    <w:tmpl w:val="FFD88C72"/>
    <w:lvl w:ilvl="0" w:tplc="2CC03D5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63E0"/>
    <w:multiLevelType w:val="hybridMultilevel"/>
    <w:tmpl w:val="93A0DF92"/>
    <w:lvl w:ilvl="0" w:tplc="09D467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0581B"/>
    <w:multiLevelType w:val="hybridMultilevel"/>
    <w:tmpl w:val="84866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4708"/>
    <w:multiLevelType w:val="hybridMultilevel"/>
    <w:tmpl w:val="A512381E"/>
    <w:lvl w:ilvl="0" w:tplc="4FA4DD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B71A4"/>
    <w:multiLevelType w:val="hybridMultilevel"/>
    <w:tmpl w:val="DD2A384C"/>
    <w:lvl w:ilvl="0" w:tplc="620250AC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715BB"/>
    <w:multiLevelType w:val="hybridMultilevel"/>
    <w:tmpl w:val="4CF83E52"/>
    <w:lvl w:ilvl="0" w:tplc="DB7CC58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15"/>
    <w:rsid w:val="0000119A"/>
    <w:rsid w:val="00010298"/>
    <w:rsid w:val="000152B8"/>
    <w:rsid w:val="00021C71"/>
    <w:rsid w:val="00022D2C"/>
    <w:rsid w:val="000269D9"/>
    <w:rsid w:val="00032011"/>
    <w:rsid w:val="00032B2F"/>
    <w:rsid w:val="000331EC"/>
    <w:rsid w:val="0003783D"/>
    <w:rsid w:val="0005219B"/>
    <w:rsid w:val="00055E7D"/>
    <w:rsid w:val="00061408"/>
    <w:rsid w:val="00074456"/>
    <w:rsid w:val="000A5B95"/>
    <w:rsid w:val="000E3FC6"/>
    <w:rsid w:val="000F08D1"/>
    <w:rsid w:val="00105A7B"/>
    <w:rsid w:val="001162D0"/>
    <w:rsid w:val="0012594D"/>
    <w:rsid w:val="00135B51"/>
    <w:rsid w:val="00140FA2"/>
    <w:rsid w:val="001412E9"/>
    <w:rsid w:val="0016768E"/>
    <w:rsid w:val="00180C0D"/>
    <w:rsid w:val="00191A3C"/>
    <w:rsid w:val="001B0300"/>
    <w:rsid w:val="001B6BA7"/>
    <w:rsid w:val="001D24DA"/>
    <w:rsid w:val="001F6024"/>
    <w:rsid w:val="002101C0"/>
    <w:rsid w:val="002112CA"/>
    <w:rsid w:val="00215899"/>
    <w:rsid w:val="00223115"/>
    <w:rsid w:val="00242D03"/>
    <w:rsid w:val="0024441B"/>
    <w:rsid w:val="002839A4"/>
    <w:rsid w:val="002A4173"/>
    <w:rsid w:val="002B3F5B"/>
    <w:rsid w:val="002D029A"/>
    <w:rsid w:val="002E775D"/>
    <w:rsid w:val="002F5D02"/>
    <w:rsid w:val="00301FA9"/>
    <w:rsid w:val="0032184B"/>
    <w:rsid w:val="00322A4A"/>
    <w:rsid w:val="00344789"/>
    <w:rsid w:val="00356783"/>
    <w:rsid w:val="00367223"/>
    <w:rsid w:val="003719BD"/>
    <w:rsid w:val="003A1DD1"/>
    <w:rsid w:val="003C6DDC"/>
    <w:rsid w:val="003E34FD"/>
    <w:rsid w:val="003F29E4"/>
    <w:rsid w:val="00402A24"/>
    <w:rsid w:val="00430E3E"/>
    <w:rsid w:val="00437069"/>
    <w:rsid w:val="004626AD"/>
    <w:rsid w:val="00482581"/>
    <w:rsid w:val="004A6B45"/>
    <w:rsid w:val="004B1BD6"/>
    <w:rsid w:val="004B2C4E"/>
    <w:rsid w:val="004B65A4"/>
    <w:rsid w:val="004C2992"/>
    <w:rsid w:val="004C7C04"/>
    <w:rsid w:val="004D51BD"/>
    <w:rsid w:val="004D74A9"/>
    <w:rsid w:val="004E1D42"/>
    <w:rsid w:val="005063D2"/>
    <w:rsid w:val="00512850"/>
    <w:rsid w:val="00514B2D"/>
    <w:rsid w:val="005157A9"/>
    <w:rsid w:val="00517C7F"/>
    <w:rsid w:val="0052100A"/>
    <w:rsid w:val="00536615"/>
    <w:rsid w:val="00540196"/>
    <w:rsid w:val="005441B6"/>
    <w:rsid w:val="00552F17"/>
    <w:rsid w:val="005667F3"/>
    <w:rsid w:val="0058175D"/>
    <w:rsid w:val="005D7826"/>
    <w:rsid w:val="005F3915"/>
    <w:rsid w:val="006023AC"/>
    <w:rsid w:val="0060333C"/>
    <w:rsid w:val="006136F9"/>
    <w:rsid w:val="0062451F"/>
    <w:rsid w:val="00643BA1"/>
    <w:rsid w:val="0066501F"/>
    <w:rsid w:val="00672647"/>
    <w:rsid w:val="00686B20"/>
    <w:rsid w:val="00690C52"/>
    <w:rsid w:val="006A32F3"/>
    <w:rsid w:val="006A4CDB"/>
    <w:rsid w:val="006A6C2D"/>
    <w:rsid w:val="006B4CA2"/>
    <w:rsid w:val="006D6C87"/>
    <w:rsid w:val="00733F7F"/>
    <w:rsid w:val="007523F0"/>
    <w:rsid w:val="0075675B"/>
    <w:rsid w:val="00762CCA"/>
    <w:rsid w:val="0078574C"/>
    <w:rsid w:val="00791252"/>
    <w:rsid w:val="00791A9A"/>
    <w:rsid w:val="00794D90"/>
    <w:rsid w:val="00794F24"/>
    <w:rsid w:val="007A2E4D"/>
    <w:rsid w:val="00807E96"/>
    <w:rsid w:val="00817370"/>
    <w:rsid w:val="00822008"/>
    <w:rsid w:val="0082534E"/>
    <w:rsid w:val="00835AD3"/>
    <w:rsid w:val="00842890"/>
    <w:rsid w:val="00876003"/>
    <w:rsid w:val="00893ABF"/>
    <w:rsid w:val="008A36B8"/>
    <w:rsid w:val="008B3464"/>
    <w:rsid w:val="008D49F9"/>
    <w:rsid w:val="008D57B8"/>
    <w:rsid w:val="008D7A71"/>
    <w:rsid w:val="008E24FD"/>
    <w:rsid w:val="008F531B"/>
    <w:rsid w:val="00900F37"/>
    <w:rsid w:val="00946D6F"/>
    <w:rsid w:val="009535E8"/>
    <w:rsid w:val="00966531"/>
    <w:rsid w:val="00970E9D"/>
    <w:rsid w:val="00987913"/>
    <w:rsid w:val="00992F55"/>
    <w:rsid w:val="009A3E0E"/>
    <w:rsid w:val="009A7CA8"/>
    <w:rsid w:val="009B2B8C"/>
    <w:rsid w:val="009C33B8"/>
    <w:rsid w:val="009D12A2"/>
    <w:rsid w:val="009D47E4"/>
    <w:rsid w:val="00A01B86"/>
    <w:rsid w:val="00A16D64"/>
    <w:rsid w:val="00A234F8"/>
    <w:rsid w:val="00A336E2"/>
    <w:rsid w:val="00A33D8B"/>
    <w:rsid w:val="00A3675F"/>
    <w:rsid w:val="00A63B65"/>
    <w:rsid w:val="00A84FB6"/>
    <w:rsid w:val="00A97F07"/>
    <w:rsid w:val="00AA73C3"/>
    <w:rsid w:val="00AB5163"/>
    <w:rsid w:val="00AD3597"/>
    <w:rsid w:val="00B139EA"/>
    <w:rsid w:val="00B40435"/>
    <w:rsid w:val="00B46FC4"/>
    <w:rsid w:val="00B5046D"/>
    <w:rsid w:val="00B82E99"/>
    <w:rsid w:val="00B84EBE"/>
    <w:rsid w:val="00B8702E"/>
    <w:rsid w:val="00B91183"/>
    <w:rsid w:val="00BB0D7B"/>
    <w:rsid w:val="00BC059F"/>
    <w:rsid w:val="00BC154B"/>
    <w:rsid w:val="00BD29A8"/>
    <w:rsid w:val="00BE0FEB"/>
    <w:rsid w:val="00BE13A7"/>
    <w:rsid w:val="00BE30F1"/>
    <w:rsid w:val="00C01E71"/>
    <w:rsid w:val="00C0785F"/>
    <w:rsid w:val="00C50906"/>
    <w:rsid w:val="00C679A0"/>
    <w:rsid w:val="00C741C7"/>
    <w:rsid w:val="00C80715"/>
    <w:rsid w:val="00C82B57"/>
    <w:rsid w:val="00CA2082"/>
    <w:rsid w:val="00CA4C35"/>
    <w:rsid w:val="00CA5CAE"/>
    <w:rsid w:val="00CB3A54"/>
    <w:rsid w:val="00CB42E7"/>
    <w:rsid w:val="00CC6BFE"/>
    <w:rsid w:val="00CF0B92"/>
    <w:rsid w:val="00D00CA6"/>
    <w:rsid w:val="00D16D1A"/>
    <w:rsid w:val="00D21728"/>
    <w:rsid w:val="00D3567E"/>
    <w:rsid w:val="00D4781D"/>
    <w:rsid w:val="00D5064E"/>
    <w:rsid w:val="00D6208F"/>
    <w:rsid w:val="00D71D75"/>
    <w:rsid w:val="00D81FA3"/>
    <w:rsid w:val="00DA19EE"/>
    <w:rsid w:val="00DB6973"/>
    <w:rsid w:val="00DB7C5C"/>
    <w:rsid w:val="00DC5042"/>
    <w:rsid w:val="00DC6190"/>
    <w:rsid w:val="00DD5300"/>
    <w:rsid w:val="00DF01E4"/>
    <w:rsid w:val="00DF19B5"/>
    <w:rsid w:val="00E0556D"/>
    <w:rsid w:val="00E06905"/>
    <w:rsid w:val="00E11259"/>
    <w:rsid w:val="00E5001B"/>
    <w:rsid w:val="00E80DBF"/>
    <w:rsid w:val="00ED5530"/>
    <w:rsid w:val="00EF0C75"/>
    <w:rsid w:val="00F05066"/>
    <w:rsid w:val="00F20D97"/>
    <w:rsid w:val="00F57A6E"/>
    <w:rsid w:val="00F63ADB"/>
    <w:rsid w:val="00F676C5"/>
    <w:rsid w:val="00FA077B"/>
    <w:rsid w:val="00FA0EBB"/>
    <w:rsid w:val="00FA3FDB"/>
    <w:rsid w:val="00FA55AE"/>
    <w:rsid w:val="00FB20CF"/>
    <w:rsid w:val="00FC188F"/>
    <w:rsid w:val="00FC382D"/>
    <w:rsid w:val="00FD2F8E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7D06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0011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4D90"/>
    <w:rPr>
      <w:rFonts w:ascii="Tahoma" w:hAnsi="Tahoma"/>
      <w:color w:val="0000FF"/>
      <w:sz w:val="20"/>
      <w:u w:val="single"/>
    </w:rPr>
  </w:style>
  <w:style w:type="paragraph" w:customStyle="1" w:styleId="Default">
    <w:name w:val="Default"/>
    <w:rsid w:val="00794D9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90"/>
    <w:rPr>
      <w:rFonts w:ascii="Tahom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81737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17370"/>
    <w:rPr>
      <w:rFonts w:ascii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1737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17370"/>
    <w:rPr>
      <w:rFonts w:ascii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010298"/>
    <w:pPr>
      <w:ind w:left="720"/>
      <w:contextualSpacing/>
    </w:pPr>
    <w:rPr>
      <w:rFonts w:eastAsiaTheme="minorHAnsi"/>
    </w:rPr>
  </w:style>
  <w:style w:type="paragraph" w:customStyle="1" w:styleId="body">
    <w:name w:val="body"/>
    <w:basedOn w:val="Normal"/>
    <w:rsid w:val="00FC382D"/>
    <w:pPr>
      <w:spacing w:before="100" w:beforeAutospacing="1" w:after="100" w:afterAutospacing="1"/>
    </w:pPr>
  </w:style>
  <w:style w:type="character" w:customStyle="1" w:styleId="skypepnhmark">
    <w:name w:val="skype_pnh_mark"/>
    <w:basedOn w:val="DefaultParagraphFont"/>
    <w:rsid w:val="004B65A4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4B65A4"/>
  </w:style>
  <w:style w:type="character" w:customStyle="1" w:styleId="skypepnhcontainer">
    <w:name w:val="skype_pnh_container"/>
    <w:basedOn w:val="DefaultParagraphFont"/>
    <w:rsid w:val="004B65A4"/>
  </w:style>
  <w:style w:type="character" w:customStyle="1" w:styleId="skypepnhleftspan">
    <w:name w:val="skype_pnh_left_span"/>
    <w:basedOn w:val="DefaultParagraphFont"/>
    <w:rsid w:val="004B65A4"/>
  </w:style>
  <w:style w:type="character" w:customStyle="1" w:styleId="skypepnhdropartspan">
    <w:name w:val="skype_pnh_dropart_span"/>
    <w:basedOn w:val="DefaultParagraphFont"/>
    <w:rsid w:val="004B65A4"/>
  </w:style>
  <w:style w:type="character" w:customStyle="1" w:styleId="skypepnhdropartflagspan">
    <w:name w:val="skype_pnh_dropart_flag_span"/>
    <w:basedOn w:val="DefaultParagraphFont"/>
    <w:rsid w:val="004B65A4"/>
  </w:style>
  <w:style w:type="character" w:customStyle="1" w:styleId="skypepnhtextspan">
    <w:name w:val="skype_pnh_text_span"/>
    <w:basedOn w:val="DefaultParagraphFont"/>
    <w:rsid w:val="004B65A4"/>
  </w:style>
  <w:style w:type="character" w:customStyle="1" w:styleId="skypepnhrightspan">
    <w:name w:val="skype_pnh_right_span"/>
    <w:basedOn w:val="DefaultParagraphFont"/>
    <w:rsid w:val="004B65A4"/>
  </w:style>
  <w:style w:type="character" w:customStyle="1" w:styleId="Heading3Char">
    <w:name w:val="Heading 3 Char"/>
    <w:basedOn w:val="DefaultParagraphFont"/>
    <w:link w:val="Heading3"/>
    <w:uiPriority w:val="9"/>
    <w:rsid w:val="0000119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0011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283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5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7" w:color="DDDDDD"/>
            <w:right w:val="single" w:sz="6" w:space="0" w:color="DDDDDD"/>
          </w:divBdr>
          <w:divsChild>
            <w:div w:id="8846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3599">
                  <w:marLeft w:val="408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5612">
                                  <w:marLeft w:val="0"/>
                                  <w:marRight w:val="0"/>
                                  <w:marTop w:val="177"/>
                                  <w:marBottom w:val="1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leder@norskvar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var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Mørck Wergeland</dc:creator>
  <cp:lastModifiedBy>Madeleine Nordengen</cp:lastModifiedBy>
  <cp:revision>3</cp:revision>
  <cp:lastPrinted>2012-09-19T08:06:00Z</cp:lastPrinted>
  <dcterms:created xsi:type="dcterms:W3CDTF">2021-01-07T11:04:00Z</dcterms:created>
  <dcterms:modified xsi:type="dcterms:W3CDTF">2021-02-05T16:43:00Z</dcterms:modified>
</cp:coreProperties>
</file>